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2C853" w14:textId="4C346E4B" w:rsidR="003C251E" w:rsidRPr="0024223A" w:rsidRDefault="003C251E" w:rsidP="003C251E">
      <w:pPr>
        <w:spacing w:line="288" w:lineRule="auto"/>
        <w:rPr>
          <w:rFonts w:ascii="Calibri" w:hAnsi="Calibri"/>
          <w:b/>
          <w:bCs/>
          <w:sz w:val="28"/>
          <w:szCs w:val="28"/>
        </w:rPr>
      </w:pPr>
      <w:r w:rsidRPr="0024223A">
        <w:rPr>
          <w:rFonts w:ascii="Calibri" w:hAnsi="Calibri"/>
          <w:b/>
          <w:bCs/>
          <w:sz w:val="28"/>
          <w:szCs w:val="28"/>
        </w:rPr>
        <w:t>Te maken afspraken in de RES</w:t>
      </w:r>
      <w:r w:rsidR="00B90D7B" w:rsidRPr="0024223A">
        <w:rPr>
          <w:rFonts w:ascii="Calibri" w:hAnsi="Calibri"/>
          <w:b/>
          <w:bCs/>
          <w:sz w:val="28"/>
          <w:szCs w:val="28"/>
        </w:rPr>
        <w:t>-regio</w:t>
      </w:r>
      <w:r w:rsidRPr="0024223A">
        <w:rPr>
          <w:rFonts w:ascii="Calibri" w:hAnsi="Calibri"/>
          <w:b/>
          <w:bCs/>
          <w:sz w:val="28"/>
          <w:szCs w:val="28"/>
        </w:rPr>
        <w:t xml:space="preserve"> Drenthe</w:t>
      </w:r>
      <w:bookmarkStart w:id="0" w:name="_GoBack"/>
      <w:bookmarkEnd w:id="0"/>
    </w:p>
    <w:p w14:paraId="7E9BDAAF" w14:textId="77777777" w:rsidR="003C251E" w:rsidRPr="00E25FA1" w:rsidRDefault="003C251E" w:rsidP="003C251E">
      <w:pPr>
        <w:spacing w:line="288" w:lineRule="auto"/>
        <w:rPr>
          <w:rFonts w:ascii="Calibri" w:hAnsi="Calibri"/>
          <w:sz w:val="22"/>
          <w:szCs w:val="22"/>
        </w:rPr>
      </w:pPr>
      <w:r w:rsidRPr="00E25FA1">
        <w:rPr>
          <w:rFonts w:ascii="Calibri" w:hAnsi="Calibri"/>
          <w:sz w:val="22"/>
          <w:szCs w:val="22"/>
        </w:rPr>
        <w:t xml:space="preserve"> </w:t>
      </w:r>
    </w:p>
    <w:p w14:paraId="3C21772B" w14:textId="77777777" w:rsidR="003C251E" w:rsidRPr="00E25FA1" w:rsidRDefault="003C251E" w:rsidP="003C251E">
      <w:pPr>
        <w:spacing w:line="288" w:lineRule="auto"/>
        <w:rPr>
          <w:rFonts w:ascii="Calibri" w:hAnsi="Calibri"/>
          <w:sz w:val="22"/>
          <w:szCs w:val="22"/>
        </w:rPr>
      </w:pPr>
      <w:r w:rsidRPr="00E25FA1">
        <w:rPr>
          <w:rFonts w:ascii="Calibri" w:hAnsi="Calibri"/>
          <w:sz w:val="22"/>
          <w:szCs w:val="22"/>
        </w:rPr>
        <w:t>•</w:t>
      </w:r>
      <w:r w:rsidRPr="00E25FA1">
        <w:rPr>
          <w:rFonts w:ascii="Calibri" w:hAnsi="Calibri"/>
          <w:sz w:val="22"/>
          <w:szCs w:val="22"/>
        </w:rPr>
        <w:tab/>
        <w:t xml:space="preserve">Er zijn goede kansen om lokaal vraag en aanbod van duurzame elektriciteit op elkaar af te stemmen op bedrijventerreinen, bij clusters van boerenbedrijven en tussen leden van lokale energiecoöperaties. Het opbouwen van een business case, het organiseren van samenhang tussen opwekkers en gebruikers, het uitwerken van juridische aspecten en het invoegen van innovatieve technieken, levert echter zoveel complexiteit op dat het voor initiatiefnemers moeilijk is projecten ook daadwerkelijk van de grond te tillen. In de RES Drenthe zullen daarom enkele concrete pilots moeten worden benoemd waar overheden, netbeheerders, gebruikers en opwekkers samenwerken aan het lokaal afstemmen van vraag en aanbod. Dan kan kennis worden opgebouwd waarmee in andere gebieden knelpunten in netcapaciteit gemakkelijker, sneller en goedkoper kunnen worden opgelost. </w:t>
      </w:r>
    </w:p>
    <w:p w14:paraId="6AE56F61" w14:textId="77777777" w:rsidR="003C251E" w:rsidRPr="00E25FA1" w:rsidRDefault="003C251E" w:rsidP="003C251E">
      <w:pPr>
        <w:spacing w:line="288" w:lineRule="auto"/>
        <w:rPr>
          <w:rFonts w:ascii="Calibri" w:hAnsi="Calibri"/>
          <w:sz w:val="22"/>
          <w:szCs w:val="22"/>
        </w:rPr>
      </w:pPr>
      <w:r w:rsidRPr="00E25FA1">
        <w:rPr>
          <w:rFonts w:ascii="Calibri" w:hAnsi="Calibri"/>
          <w:sz w:val="22"/>
          <w:szCs w:val="22"/>
        </w:rPr>
        <w:t>•</w:t>
      </w:r>
      <w:r w:rsidRPr="00E25FA1">
        <w:rPr>
          <w:rFonts w:ascii="Calibri" w:hAnsi="Calibri"/>
          <w:sz w:val="22"/>
          <w:szCs w:val="22"/>
        </w:rPr>
        <w:tab/>
        <w:t xml:space="preserve">Er zijn veel kansen voor het lokaal afstemmen van vraag en aanbod van duurzame elektriciteit, maar tegelijkertijd komen er maar weinig projecten van de grond. Dit komt hoofdzakelijk omdat opwekkers van duurzame elektriciteit en gebruikers niet van elkaars situatie op de hoogte zijn en elkaar dus niet gemakkelijk vinden om vraag en aanbod op elkaar af te stemmen. Met de RES Drenthe zal daarom een coördinatiepunt decentrale energiesystemen wordt gevormd. In gebieden waar knelpunten zijn in netcapaciteit kunnen opwekkers en gebruikers die met de gevolgen daarvan worden geconfronteerd zich melden, zodat gezamenlijk met netbeheerders, overheden en overige belanghebbenden gezocht kan worden naar mogelijkheden om vraag en aanbod van duurzame elektriciteit op elkaar af te stemmen. </w:t>
      </w:r>
    </w:p>
    <w:p w14:paraId="7EEED65E" w14:textId="77777777" w:rsidR="003C251E" w:rsidRDefault="003C251E" w:rsidP="003C251E">
      <w:pPr>
        <w:spacing w:line="288" w:lineRule="auto"/>
        <w:rPr>
          <w:rFonts w:ascii="Calibri" w:hAnsi="Calibri"/>
          <w:sz w:val="22"/>
          <w:szCs w:val="22"/>
        </w:rPr>
      </w:pPr>
      <w:r w:rsidRPr="00E25FA1">
        <w:rPr>
          <w:rFonts w:ascii="Calibri" w:hAnsi="Calibri"/>
          <w:sz w:val="22"/>
          <w:szCs w:val="22"/>
        </w:rPr>
        <w:t>•</w:t>
      </w:r>
      <w:r w:rsidRPr="00E25FA1">
        <w:rPr>
          <w:rFonts w:ascii="Calibri" w:hAnsi="Calibri"/>
          <w:sz w:val="22"/>
          <w:szCs w:val="22"/>
        </w:rPr>
        <w:tab/>
        <w:t>Omdat opwek uit duurzame bronnen en gebruik niet altijd gelijktijdig plaatsvinden, zijn in decentrale energiesystemen vaak voorzieningen nodig om elektriciteit op te slaan of de elektriciteitsvraag te sturen. Deze voorzieningen moeten worden betaald door de initiatiefnemers, terwijl de opbrengsten van die investeringen niet terugvloeien naar de investeerders. De opbrengsten vertalen zich in lagere kosten voor netbeheer, waar de consumenten in een groot verzorgingsgebied van profiteren, maar niet de initiatiefnemers. De RES Drenthe doet daarom een oproep aan de rijksoverheid om voorzieningen voor het lokaal afstemmen van vraag en aanbod van duurzame elektriciteit mee te financieren in de SDE++ subsidie, specifiek voor gebieden waar de netbeheerder geen transportindicatie kan afgeven.</w:t>
      </w:r>
    </w:p>
    <w:p w14:paraId="2BA2D759" w14:textId="77777777" w:rsidR="00ED2ED2" w:rsidRPr="0090777E" w:rsidRDefault="00ED2ED2" w:rsidP="00AB488A">
      <w:pPr>
        <w:spacing w:line="288" w:lineRule="auto"/>
      </w:pPr>
    </w:p>
    <w:sectPr w:rsidR="00ED2ED2" w:rsidRPr="0090777E" w:rsidSect="000F64BD">
      <w:pgSz w:w="11906" w:h="16838"/>
      <w:pgMar w:top="851" w:right="851" w:bottom="851" w:left="851" w:header="709" w:footer="709"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1E"/>
    <w:rsid w:val="00074D2E"/>
    <w:rsid w:val="000C2AD4"/>
    <w:rsid w:val="000F64BD"/>
    <w:rsid w:val="00153D3F"/>
    <w:rsid w:val="001B19D2"/>
    <w:rsid w:val="0024223A"/>
    <w:rsid w:val="00290FA5"/>
    <w:rsid w:val="00322ACB"/>
    <w:rsid w:val="003A7B65"/>
    <w:rsid w:val="003C251E"/>
    <w:rsid w:val="00484E00"/>
    <w:rsid w:val="00497A97"/>
    <w:rsid w:val="005B5015"/>
    <w:rsid w:val="007349EA"/>
    <w:rsid w:val="00797E7D"/>
    <w:rsid w:val="007F6EE6"/>
    <w:rsid w:val="008254AD"/>
    <w:rsid w:val="008732D1"/>
    <w:rsid w:val="0090777E"/>
    <w:rsid w:val="00AB488A"/>
    <w:rsid w:val="00B22412"/>
    <w:rsid w:val="00B47303"/>
    <w:rsid w:val="00B6595C"/>
    <w:rsid w:val="00B90D7B"/>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829F3"/>
  <w15:chartTrackingRefBased/>
  <w15:docId w15:val="{C9127F51-BDF3-4F57-9D6D-85E9A174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251E"/>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B8490113CE537749BB3E621DCFADEA77090091B87A45863BB240BB1BA4E792F7F414" ma:contentTypeVersion="54" ma:contentTypeDescription="Create a new document." ma:contentTypeScope="" ma:versionID="43a1521ae0a9aac283bc6a5c114393d2">
  <xsd:schema xmlns:xsd="http://www.w3.org/2001/XMLSchema" xmlns:xs="http://www.w3.org/2001/XMLSchema" xmlns:p="http://schemas.microsoft.com/office/2006/metadata/properties" xmlns:ns2="3426c361-3685-4f47-b8a8-bb2205228009" xmlns:ns3="fecbff51-f1b9-4471-a404-f0dbe7d67f4b" xmlns:ns4="3925ceee-f67a-443d-ae10-d79681bde658" targetNamespace="http://schemas.microsoft.com/office/2006/metadata/properties" ma:root="true" ma:fieldsID="1e4ca6ed900672312e5ba8f98968cd3c" ns2:_="" ns3:_="" ns4:_="">
    <xsd:import namespace="3426c361-3685-4f47-b8a8-bb2205228009"/>
    <xsd:import namespace="fecbff51-f1b9-4471-a404-f0dbe7d67f4b"/>
    <xsd:import namespace="3925ceee-f67a-443d-ae10-d79681bde658"/>
    <xsd:element name="properties">
      <xsd:complexType>
        <xsd:sequence>
          <xsd:element name="documentManagement">
            <xsd:complexType>
              <xsd:all>
                <xsd:element ref="ns2:pdDocumentToelichting" minOccurs="0"/>
                <xsd:element ref="ns2:pdBehandelaar" minOccurs="0"/>
                <xsd:element ref="ns2:pdFase" minOccurs="0"/>
                <xsd:element ref="ns2:pdDatumDocument" minOccurs="0"/>
                <xsd:element ref="ns2:pdOpdracht" minOccurs="0"/>
                <xsd:element ref="ns2:_dlc_DocId" minOccurs="0"/>
                <xsd:element ref="ns2:_dlc_DocIdUrl" minOccurs="0"/>
                <xsd:element ref="ns2:_dlc_DocIdPersistId" minOccurs="0"/>
                <xsd:element ref="ns2:e489fcd7a2464784ba14e15e40c16da6" minOccurs="0"/>
                <xsd:element ref="ns2:TaxCatchAll" minOccurs="0"/>
                <xsd:element ref="ns2:TaxCatchAllLabel" minOccurs="0"/>
                <xsd:element ref="ns2:pdOpdrachtdossier" minOccurs="0"/>
                <xsd:element ref="ns3:MediaServiceMetadata" minOccurs="0"/>
                <xsd:element ref="ns3:MediaServiceFastMetadata" minOccurs="0"/>
                <xsd:element ref="ns2:SharedWithUsers" minOccurs="0"/>
                <xsd:element ref="ns2:SharedWithDetails" minOccurs="0"/>
                <xsd:element ref="ns2:TaxKeywordTaxHTField" minOccurs="0"/>
                <xsd:element ref="ns4:f8ef0eb3a4da459cae082aedfda32dcb" minOccurs="0"/>
                <xsd:element ref="ns4:d63e586d61a44cfe931c4a934838f7d5" minOccurs="0"/>
                <xsd:element ref="ns4:a88b5036e26c4ae89420e11e21fbc190" minOccurs="0"/>
                <xsd:element ref="ns4:f4be56b20cd1472d9ef8fc5e9b90cbfc"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6c361-3685-4f47-b8a8-bb2205228009" elementFormDefault="qualified">
    <xsd:import namespace="http://schemas.microsoft.com/office/2006/documentManagement/types"/>
    <xsd:import namespace="http://schemas.microsoft.com/office/infopath/2007/PartnerControls"/>
    <xsd:element name="pdDocumentToelichting" ma:index="2" nillable="true" ma:displayName="Toelichting" ma:description="Geef hier meer informatie of een samenvatting indien de titel niet voldoende aangeeft waar het overgaat." ma:internalName="pdDocumentToelichting">
      <xsd:simpleType>
        <xsd:restriction base="dms:Note">
          <xsd:maxLength value="255"/>
        </xsd:restriction>
      </xsd:simpleType>
    </xsd:element>
    <xsd:element name="pdBehandelaar" ma:index="4" nillable="true" ma:displayName="Behandelaar" ma:list="UserInfo" ma:SharePointGroup="0" ma:internalName="pdBehandelaa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Fase" ma:index="5" nillable="true" ma:displayName="Fase" ma:format="Dropdown" ma:internalName="pdFase">
      <xsd:simpleType>
        <xsd:restriction base="dms:Choice">
          <xsd:enumeration value="initiatiefase"/>
          <xsd:enumeration value="definitiefase"/>
          <xsd:enumeration value="realisatiefase"/>
          <xsd:enumeration value="afbouwfase"/>
        </xsd:restriction>
      </xsd:simpleType>
    </xsd:element>
    <xsd:element name="pdDatumDocument" ma:index="6" nillable="true" ma:displayName="Datum document" ma:format="DateOnly" ma:internalName="pdDatumDocument">
      <xsd:simpleType>
        <xsd:restriction base="dms:DateTime"/>
      </xsd:simpleType>
    </xsd:element>
    <xsd:element name="pdOpdracht" ma:index="7" nillable="true" ma:displayName="Opdracht" ma:default="RES Drenthe" ma:internalName="pdOpdracht">
      <xsd:simpleType>
        <xsd:restriction base="dms:Text">
          <xsd:maxLength value="255"/>
        </xsd:restriction>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e489fcd7a2464784ba14e15e40c16da6" ma:index="12" nillable="true" ma:taxonomy="true" ma:internalName="e489fcd7a2464784ba14e15e40c16da6" ma:taxonomyFieldName="pdDocumentsoort" ma:displayName="Documentsoort" ma:fieldId="{e489fcd7-a246-4784-ba14-e15e40c16da6}" ma:sspId="f792b8c6-db8b-449c-87df-e210eb76498f" ma:termSetId="9f15b786-35d6-47fc-a926-fbc37c5d38b2"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dccfeb5a-3863-4dd5-878c-5b239c1a87ec}" ma:internalName="TaxCatchAll" ma:showField="CatchAllData" ma:web="3426c361-3685-4f47-b8a8-bb220522800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dccfeb5a-3863-4dd5-878c-5b239c1a87ec}" ma:internalName="TaxCatchAllLabel" ma:readOnly="true" ma:showField="CatchAllDataLabel" ma:web="3426c361-3685-4f47-b8a8-bb2205228009">
      <xsd:complexType>
        <xsd:complexContent>
          <xsd:extension base="dms:MultiChoiceLookup">
            <xsd:sequence>
              <xsd:element name="Value" type="dms:Lookup" maxOccurs="unbounded" minOccurs="0" nillable="true"/>
            </xsd:sequence>
          </xsd:extension>
        </xsd:complexContent>
      </xsd:complexType>
    </xsd:element>
    <xsd:element name="pdOpdrachtdossier" ma:index="20" nillable="true" ma:displayName="Opdrachtdossier" ma:description="vul hier het documentID en link naar het opdrachtdossier in." ma:format="Hyperlink" ma:internalName="pdOpdrachtdossier">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element name="TaxKeywordTaxHTField" ma:index="25" nillable="true" ma:taxonomy="true" ma:internalName="TaxKeywordTaxHTField" ma:taxonomyFieldName="TaxKeyword" ma:displayName="Ondernemingstrefwoorden" ma:fieldId="{23f27201-bee3-471e-b2e7-b64fd8b7ca38}" ma:taxonomyMulti="true" ma:sspId="f792b8c6-db8b-449c-87df-e210eb76498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bff51-f1b9-4471-a404-f0dbe7d67f4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5ceee-f67a-443d-ae10-d79681bde658" elementFormDefault="qualified">
    <xsd:import namespace="http://schemas.microsoft.com/office/2006/documentManagement/types"/>
    <xsd:import namespace="http://schemas.microsoft.com/office/infopath/2007/PartnerControls"/>
    <xsd:element name="f8ef0eb3a4da459cae082aedfda32dcb" ma:index="27" ma:taxonomy="true" ma:internalName="f8ef0eb3a4da459cae082aedfda32dcb" ma:taxonomyFieldName="pdProces" ma:displayName="Proces" ma:default="-1;#N.t.b.|894c5a7a-ea29-4d42-a77f-b0eab4632683" ma:fieldId="{f8ef0eb3-a4da-459c-ae08-2aedfda32dcb}" ma:taxonomyMulti="true" ma:sspId="f792b8c6-db8b-449c-87df-e210eb76498f" ma:termSetId="86e57a1d-2b49-40f5-9ade-60d156d359ce" ma:anchorId="00000000-0000-0000-0000-000000000000" ma:open="false" ma:isKeyword="false">
      <xsd:complexType>
        <xsd:sequence>
          <xsd:element ref="pc:Terms" minOccurs="0" maxOccurs="1"/>
        </xsd:sequence>
      </xsd:complexType>
    </xsd:element>
    <xsd:element name="d63e586d61a44cfe931c4a934838f7d5" ma:index="29" ma:taxonomy="true" ma:internalName="d63e586d61a44cfe931c4a934838f7d5" ma:taxonomyFieldName="pdAmbitie" ma:displayName="Ambitie" ma:default="-1;#N.t.b.|9b1d5aa3-e8df-4042-8bc2-3be1c05bd16a" ma:fieldId="{d63e586d-61a4-4cfe-931c-4a934838f7d5}" ma:taxonomyMulti="true" ma:sspId="f792b8c6-db8b-449c-87df-e210eb76498f" ma:termSetId="6685fad9-f251-4af8-ab73-50e94e73e4c9" ma:anchorId="00000000-0000-0000-0000-000000000000" ma:open="false" ma:isKeyword="false">
      <xsd:complexType>
        <xsd:sequence>
          <xsd:element ref="pc:Terms" minOccurs="0" maxOccurs="1"/>
        </xsd:sequence>
      </xsd:complexType>
    </xsd:element>
    <xsd:element name="a88b5036e26c4ae89420e11e21fbc190" ma:index="31" ma:taxonomy="true" ma:internalName="a88b5036e26c4ae89420e11e21fbc190" ma:taxonomyFieldName="pdProduct" ma:displayName="Product" ma:default="-1;#N.t.b.|6c37a61a-9dd2-4c1b-8282-22731eee7149" ma:fieldId="{a88b5036-e26c-4ae8-9420-e11e21fbc190}" ma:taxonomyMulti="true" ma:sspId="f792b8c6-db8b-449c-87df-e210eb76498f" ma:termSetId="8aba9c9a-f361-4cbb-b7d4-9bed80b057d2" ma:anchorId="00000000-0000-0000-0000-000000000000" ma:open="false" ma:isKeyword="false">
      <xsd:complexType>
        <xsd:sequence>
          <xsd:element ref="pc:Terms" minOccurs="0" maxOccurs="1"/>
        </xsd:sequence>
      </xsd:complexType>
    </xsd:element>
    <xsd:element name="f4be56b20cd1472d9ef8fc5e9b90cbfc" ma:index="33" ma:taxonomy="true" ma:internalName="f4be56b20cd1472d9ef8fc5e9b90cbfc" ma:taxonomyFieldName="pdTaakveld" ma:displayName="Taakveld" ma:default="-1;#N.t.b.|eef2092b-7208-460c-aea3-174cf6e96db2" ma:fieldId="{f4be56b2-0cd1-472d-9ef8-fc5e9b90cbfc}" ma:taxonomyMulti="true" ma:sspId="f792b8c6-db8b-449c-87df-e210eb76498f" ma:termSetId="b3cef025-ef0d-453b-bf87-94ede4aafd0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426c361-3685-4f47-b8a8-bb2205228009"/>
    <pdBehandelaar xmlns="3426c361-3685-4f47-b8a8-bb2205228009">
      <UserInfo>
        <DisplayName/>
        <AccountId xsi:nil="true"/>
        <AccountType/>
      </UserInfo>
    </pdBehandelaar>
    <a88b5036e26c4ae89420e11e21fbc190 xmlns="3925ceee-f67a-443d-ae10-d79681bde658">
      <Terms xmlns="http://schemas.microsoft.com/office/infopath/2007/PartnerControls"/>
    </a88b5036e26c4ae89420e11e21fbc190>
    <pdOpdracht xmlns="3426c361-3685-4f47-b8a8-bb2205228009" xsi:nil="true"/>
    <e489fcd7a2464784ba14e15e40c16da6 xmlns="3426c361-3685-4f47-b8a8-bb2205228009">
      <Terms xmlns="http://schemas.microsoft.com/office/infopath/2007/PartnerControls"/>
    </e489fcd7a2464784ba14e15e40c16da6>
    <TaxKeywordTaxHTField xmlns="3426c361-3685-4f47-b8a8-bb2205228009">
      <Terms xmlns="http://schemas.microsoft.com/office/infopath/2007/PartnerControls"/>
    </TaxKeywordTaxHTField>
    <d63e586d61a44cfe931c4a934838f7d5 xmlns="3925ceee-f67a-443d-ae10-d79681bde658">
      <Terms xmlns="http://schemas.microsoft.com/office/infopath/2007/PartnerControls"/>
    </d63e586d61a44cfe931c4a934838f7d5>
    <f4be56b20cd1472d9ef8fc5e9b90cbfc xmlns="3925ceee-f67a-443d-ae10-d79681bde658">
      <Terms xmlns="http://schemas.microsoft.com/office/infopath/2007/PartnerControls"/>
    </f4be56b20cd1472d9ef8fc5e9b90cbfc>
    <pdDocumentToelichting xmlns="3426c361-3685-4f47-b8a8-bb2205228009" xsi:nil="true"/>
    <pdDatumDocument xmlns="3426c361-3685-4f47-b8a8-bb2205228009" xsi:nil="true"/>
    <pdOpdrachtdossier xmlns="3426c361-3685-4f47-b8a8-bb2205228009">
      <Url xsi:nil="true"/>
      <Description xsi:nil="true"/>
    </pdOpdrachtdossier>
    <pdFase xmlns="3426c361-3685-4f47-b8a8-bb2205228009" xsi:nil="true"/>
    <f8ef0eb3a4da459cae082aedfda32dcb xmlns="3925ceee-f67a-443d-ae10-d79681bde658">
      <Terms xmlns="http://schemas.microsoft.com/office/infopath/2007/PartnerControls"/>
    </f8ef0eb3a4da459cae082aedfda32dcb>
    <SharedWithUsers xmlns="3426c361-3685-4f47-b8a8-bb2205228009">
      <UserInfo>
        <DisplayName/>
        <AccountId xsi:nil="true"/>
        <AccountType/>
      </UserInfo>
    </SharedWithUsers>
    <_dlc_DocId xmlns="3426c361-3685-4f47-b8a8-bb2205228009" xsi:nil="true"/>
    <_dlc_DocIdUrl xmlns="3426c361-3685-4f47-b8a8-bb2205228009">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AD2FFC2-4D98-4E5A-B67E-5035160673C8}">
  <ds:schemaRefs>
    <ds:schemaRef ds:uri="http://schemas.microsoft.com/sharepoint/events"/>
  </ds:schemaRefs>
</ds:datastoreItem>
</file>

<file path=customXml/itemProps2.xml><?xml version="1.0" encoding="utf-8"?>
<ds:datastoreItem xmlns:ds="http://schemas.openxmlformats.org/officeDocument/2006/customXml" ds:itemID="{D3B15694-6F3D-43C6-912F-2C25FAE35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6c361-3685-4f47-b8a8-bb2205228009"/>
    <ds:schemaRef ds:uri="fecbff51-f1b9-4471-a404-f0dbe7d67f4b"/>
    <ds:schemaRef ds:uri="3925ceee-f67a-443d-ae10-d79681bd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77D6D-D6CA-43D7-8843-8595BDF2CCBF}">
  <ds:schemaRefs>
    <ds:schemaRef ds:uri="http://schemas.microsoft.com/sharepoint/v3/contenttype/forms"/>
  </ds:schemaRefs>
</ds:datastoreItem>
</file>

<file path=customXml/itemProps4.xml><?xml version="1.0" encoding="utf-8"?>
<ds:datastoreItem xmlns:ds="http://schemas.openxmlformats.org/officeDocument/2006/customXml" ds:itemID="{B80A5DC1-8E4C-49B0-A56D-735CE5D153E9}">
  <ds:schemaRefs>
    <ds:schemaRef ds:uri="http://schemas.microsoft.com/office/infopath/2007/PartnerControls"/>
    <ds:schemaRef ds:uri="http://www.w3.org/XML/1998/namespace"/>
    <ds:schemaRef ds:uri="fecbff51-f1b9-4471-a404-f0dbe7d67f4b"/>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3925ceee-f67a-443d-ae10-d79681bde658"/>
    <ds:schemaRef ds:uri="3426c361-3685-4f47-b8a8-bb2205228009"/>
    <ds:schemaRef ds:uri="http://purl.org/dc/terms/"/>
  </ds:schemaRefs>
</ds:datastoreItem>
</file>

<file path=customXml/itemProps5.xml><?xml version="1.0" encoding="utf-8"?>
<ds:datastoreItem xmlns:ds="http://schemas.openxmlformats.org/officeDocument/2006/customXml" ds:itemID="{05B27FFF-21FA-42DF-84DA-26F367C6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2131</Characters>
  <Application>Microsoft Office Word</Application>
  <DocSecurity>0</DocSecurity>
  <Lines>27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3</cp:revision>
  <cp:lastPrinted>2001-04-10T05:47:00Z</cp:lastPrinted>
  <dcterms:created xsi:type="dcterms:W3CDTF">2021-03-19T10:36:00Z</dcterms:created>
  <dcterms:modified xsi:type="dcterms:W3CDTF">2021-03-19T10:37:00Z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0x010100B8490113CE537749BB3E621DCFADEA77090091B87A45863BB240BB1BA4E792F7F414</vt:lpwstr>
  </property>
  <property fmtid="{D5CDD505-2E9C-101B-9397-08002B2CF9AE}" pid="3" name="Order">
    <vt:r8>239100</vt:r8>
  </property>
  <property fmtid="{D5CDD505-2E9C-101B-9397-08002B2CF9AE}" pid="4" name="ComplianceAssetId">
    <vt:lpwstr/>
  </property>
  <property fmtid="{D5CDD505-2E9C-101B-9397-08002B2CF9AE}" pid="5" name="TaxKeyword">
    <vt:lpwstr/>
  </property>
  <property fmtid="{D5CDD505-2E9C-101B-9397-08002B2CF9AE}" pid="6" name="pdTaakveld">
    <vt:lpwstr>4;#N.t.b.|eef2092b-7208-460c-aea3-174cf6e96db2</vt:lpwstr>
  </property>
  <property fmtid="{D5CDD505-2E9C-101B-9397-08002B2CF9AE}" pid="7" name="pdProduct">
    <vt:lpwstr>6;#N.t.b.|6c37a61a-9dd2-4c1b-8282-22731eee7149</vt:lpwstr>
  </property>
  <property fmtid="{D5CDD505-2E9C-101B-9397-08002B2CF9AE}" pid="8" name="pdProces">
    <vt:lpwstr>5;#N.t.b.|894c5a7a-ea29-4d42-a77f-b0eab4632683</vt:lpwstr>
  </property>
  <property fmtid="{D5CDD505-2E9C-101B-9397-08002B2CF9AE}" pid="9" name="pdAmbitie">
    <vt:lpwstr>3;#N.t.b.|9b1d5aa3-e8df-4042-8bc2-3be1c05bd16a</vt:lpwstr>
  </property>
  <property fmtid="{D5CDD505-2E9C-101B-9397-08002B2CF9AE}" pid="10" name="jc6ae2724a8848d7a84b8d1a560e377a">
    <vt:lpwstr>Programma 5 Milieu Energie en Bodem|791d671e-c1ca-4432-8a53-44d79e9e5b4e</vt:lpwstr>
  </property>
  <property fmtid="{D5CDD505-2E9C-101B-9397-08002B2CF9AE}" pid="11" name="pdDocumentsoort">
    <vt:lpwstr/>
  </property>
  <property fmtid="{D5CDD505-2E9C-101B-9397-08002B2CF9AE}" pid="12" name="_dlc_DocIdItemGuid">
    <vt:lpwstr>07dc4fca-859d-4bc3-be94-acaf3d778b59</vt:lpwstr>
  </property>
  <property fmtid="{D5CDD505-2E9C-101B-9397-08002B2CF9AE}" pid="13" name="af70442a5e0b4ce5b3fa42cfd5d0537d">
    <vt:lpwstr/>
  </property>
  <property fmtid="{D5CDD505-2E9C-101B-9397-08002B2CF9AE}" pid="14" name="e536122f00374a0bb1f0256d9010181f">
    <vt:lpwstr/>
  </property>
  <property fmtid="{D5CDD505-2E9C-101B-9397-08002B2CF9AE}" pid="15" name="pdProvisanummer">
    <vt:lpwstr/>
  </property>
  <property fmtid="{D5CDD505-2E9C-101B-9397-08002B2CF9AE}" pid="16" name="pdBeleidsdoel">
    <vt:lpwstr/>
  </property>
  <property fmtid="{D5CDD505-2E9C-101B-9397-08002B2CF9AE}" pid="17" name="pdOpgave">
    <vt:lpwstr/>
  </property>
  <property fmtid="{D5CDD505-2E9C-101B-9397-08002B2CF9AE}" pid="18" name="Programma">
    <vt:lpwstr>1;#Programma 5 Milieu Energie en Bodem|791d671e-c1ca-4432-8a53-44d79e9e5b4e</vt:lpwstr>
  </property>
  <property fmtid="{D5CDD505-2E9C-101B-9397-08002B2CF9AE}" pid="19" name="nf271a217b334c1c9fab81af5eeb96a6">
    <vt:lpwstr/>
  </property>
  <property fmtid="{D5CDD505-2E9C-101B-9397-08002B2CF9AE}" pid="20" name="d2774709bc3a43da95d01931311adb2b">
    <vt:lpwstr/>
  </property>
  <property fmtid="{D5CDD505-2E9C-101B-9397-08002B2CF9AE}" pid="21" name="pdBeheerdeTrefwoorden">
    <vt:lpwstr/>
  </property>
</Properties>
</file>